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8E" w:rsidRPr="003A2DC6" w:rsidRDefault="00AA0B8E" w:rsidP="00AA0B8E">
      <w:pPr>
        <w:widowControl/>
        <w:shd w:val="clear" w:color="auto" w:fill="FFFFFF"/>
        <w:spacing w:line="345" w:lineRule="atLeast"/>
        <w:jc w:val="center"/>
        <w:rPr>
          <w:rFonts w:ascii="Source Sans Pro" w:eastAsia="Times New Roman" w:hAnsi="Source Sans Pro" w:cs="Times New Roman"/>
          <w:b/>
          <w:color w:val="auto"/>
          <w:sz w:val="20"/>
          <w:szCs w:val="20"/>
          <w:lang w:bidi="ar-SA"/>
        </w:rPr>
      </w:pPr>
      <w:r w:rsidRPr="003A2DC6">
        <w:rPr>
          <w:rFonts w:ascii="Times New Roman" w:eastAsia="Times New Roman" w:hAnsi="Times New Roman" w:cs="Times New Roman"/>
          <w:b/>
          <w:color w:val="auto"/>
          <w:sz w:val="20"/>
          <w:szCs w:val="20"/>
          <w:lang w:bidi="ar-SA"/>
        </w:rPr>
        <w:t>İZMİR İL KÜLTÜR VE TURİZM MÜDÜRLÜĞÜ</w:t>
      </w:r>
    </w:p>
    <w:p w:rsidR="00AA0B8E" w:rsidRPr="003A2DC6" w:rsidRDefault="00AA0B8E" w:rsidP="00AA0B8E">
      <w:pPr>
        <w:widowControl/>
        <w:shd w:val="clear" w:color="auto" w:fill="FFFFFF"/>
        <w:spacing w:line="345" w:lineRule="atLeast"/>
        <w:jc w:val="center"/>
        <w:rPr>
          <w:rFonts w:ascii="Times New Roman" w:eastAsia="Times New Roman" w:hAnsi="Times New Roman" w:cs="Times New Roman"/>
          <w:color w:val="auto"/>
          <w:sz w:val="20"/>
          <w:szCs w:val="20"/>
          <w:lang w:bidi="ar-SA"/>
        </w:rPr>
      </w:pPr>
      <w:r w:rsidRPr="003A2DC6">
        <w:rPr>
          <w:rFonts w:ascii="Times New Roman" w:eastAsia="Times New Roman" w:hAnsi="Times New Roman" w:cs="Times New Roman"/>
          <w:b/>
          <w:color w:val="auto"/>
          <w:sz w:val="20"/>
          <w:szCs w:val="20"/>
          <w:lang w:bidi="ar-SA"/>
        </w:rPr>
        <w:t>MAAŞ PROMOSYONU İHALE KARARI VE İLANI</w:t>
      </w:r>
    </w:p>
    <w:p w:rsidR="00AA0B8E" w:rsidRPr="003A2DC6" w:rsidRDefault="00AA0B8E" w:rsidP="00AA0B8E">
      <w:pPr>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b/>
          <w:sz w:val="20"/>
          <w:szCs w:val="20"/>
        </w:rPr>
        <w:t xml:space="preserve">Sayı </w:t>
      </w:r>
      <w:r w:rsidRPr="003A2DC6">
        <w:rPr>
          <w:rFonts w:ascii="Times New Roman" w:eastAsia="Times New Roman" w:hAnsi="Times New Roman" w:cs="Times New Roman"/>
          <w:b/>
          <w:sz w:val="20"/>
          <w:szCs w:val="20"/>
        </w:rPr>
        <w:tab/>
        <w:t>:</w:t>
      </w:r>
      <w:r w:rsidRPr="003A2DC6">
        <w:rPr>
          <w:rFonts w:ascii="Times New Roman" w:eastAsia="Times New Roman" w:hAnsi="Times New Roman" w:cs="Times New Roman"/>
          <w:sz w:val="20"/>
          <w:szCs w:val="20"/>
        </w:rPr>
        <w:t xml:space="preserve"> 202</w:t>
      </w:r>
      <w:r w:rsidR="00F16783">
        <w:rPr>
          <w:rFonts w:ascii="Times New Roman" w:eastAsia="Times New Roman" w:hAnsi="Times New Roman" w:cs="Times New Roman"/>
          <w:sz w:val="20"/>
          <w:szCs w:val="20"/>
        </w:rPr>
        <w:t>2</w:t>
      </w:r>
      <w:r w:rsidRPr="003A2DC6">
        <w:rPr>
          <w:rFonts w:ascii="Times New Roman" w:eastAsia="Times New Roman" w:hAnsi="Times New Roman" w:cs="Times New Roman"/>
          <w:sz w:val="20"/>
          <w:szCs w:val="20"/>
        </w:rPr>
        <w:t>/1</w:t>
      </w:r>
    </w:p>
    <w:p w:rsidR="00AA0B8E" w:rsidRPr="003A2DC6" w:rsidRDefault="00AA0B8E" w:rsidP="00AA0B8E">
      <w:pPr>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b/>
          <w:sz w:val="20"/>
          <w:szCs w:val="20"/>
        </w:rPr>
        <w:t>Konu</w:t>
      </w:r>
      <w:r w:rsidRPr="003A2DC6">
        <w:rPr>
          <w:rFonts w:ascii="Times New Roman" w:eastAsia="Times New Roman" w:hAnsi="Times New Roman" w:cs="Times New Roman"/>
          <w:b/>
          <w:sz w:val="20"/>
          <w:szCs w:val="20"/>
        </w:rPr>
        <w:tab/>
        <w:t>:</w:t>
      </w:r>
      <w:r w:rsidRPr="003A2DC6">
        <w:rPr>
          <w:rFonts w:ascii="Times New Roman" w:eastAsia="Times New Roman" w:hAnsi="Times New Roman" w:cs="Times New Roman"/>
          <w:sz w:val="20"/>
          <w:szCs w:val="20"/>
        </w:rPr>
        <w:t xml:space="preserve"> Maaş Promosyonu İhalesi İlanı</w:t>
      </w:r>
    </w:p>
    <w:p w:rsidR="00AA0B8E" w:rsidRPr="003A2DC6" w:rsidRDefault="00AA0B8E" w:rsidP="00AA0B8E">
      <w:pPr>
        <w:spacing w:line="200" w:lineRule="exact"/>
        <w:ind w:left="380" w:hanging="380"/>
        <w:jc w:val="both"/>
        <w:rPr>
          <w:rFonts w:ascii="Times New Roman" w:eastAsia="Times New Roman" w:hAnsi="Times New Roman" w:cs="Times New Roman"/>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97"/>
        <w:gridCol w:w="5467"/>
      </w:tblGrid>
      <w:tr w:rsidR="00AA0B8E" w:rsidRPr="003A2DC6" w:rsidTr="006A668F">
        <w:trPr>
          <w:trHeight w:hRule="exact" w:val="235"/>
          <w:jc w:val="center"/>
        </w:trPr>
        <w:tc>
          <w:tcPr>
            <w:tcW w:w="4397" w:type="dxa"/>
            <w:tcBorders>
              <w:top w:val="single" w:sz="4" w:space="0" w:color="auto"/>
              <w:left w:val="single" w:sz="4" w:space="0" w:color="auto"/>
            </w:tcBorders>
            <w:shd w:val="clear" w:color="auto" w:fill="FFFFFF"/>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1- Kurumun Adı</w:t>
            </w:r>
          </w:p>
        </w:tc>
        <w:tc>
          <w:tcPr>
            <w:tcW w:w="5467" w:type="dxa"/>
            <w:tcBorders>
              <w:top w:val="single" w:sz="4" w:space="0" w:color="auto"/>
              <w:left w:val="single" w:sz="4" w:space="0" w:color="auto"/>
              <w:right w:val="single" w:sz="4" w:space="0" w:color="auto"/>
            </w:tcBorders>
            <w:shd w:val="clear" w:color="auto" w:fill="FFFFFF"/>
          </w:tcPr>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İzmir İl Kültür ve Turizm Müdürlüğü</w:t>
            </w:r>
          </w:p>
        </w:tc>
      </w:tr>
      <w:tr w:rsidR="00AA0B8E" w:rsidRPr="003A2DC6" w:rsidTr="006A668F">
        <w:trPr>
          <w:trHeight w:hRule="exact" w:val="231"/>
          <w:jc w:val="center"/>
        </w:trPr>
        <w:tc>
          <w:tcPr>
            <w:tcW w:w="4397" w:type="dxa"/>
            <w:tcBorders>
              <w:top w:val="single" w:sz="4" w:space="0" w:color="auto"/>
              <w:lef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ind w:left="360"/>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A) Adresi</w:t>
            </w:r>
          </w:p>
        </w:tc>
        <w:tc>
          <w:tcPr>
            <w:tcW w:w="5467" w:type="dxa"/>
            <w:tcBorders>
              <w:top w:val="single" w:sz="4" w:space="0" w:color="auto"/>
              <w:left w:val="single" w:sz="4" w:space="0" w:color="auto"/>
              <w:righ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 xml:space="preserve">Akdeniz Mah.1344 Sokak, No: </w:t>
            </w:r>
            <w:proofErr w:type="gramStart"/>
            <w:r w:rsidRPr="003A2DC6">
              <w:rPr>
                <w:rFonts w:ascii="Times New Roman" w:eastAsia="Times New Roman" w:hAnsi="Times New Roman" w:cs="Times New Roman"/>
                <w:sz w:val="20"/>
                <w:szCs w:val="20"/>
              </w:rPr>
              <w:t>2   Pasaport</w:t>
            </w:r>
            <w:proofErr w:type="gramEnd"/>
            <w:r w:rsidRPr="003A2DC6">
              <w:rPr>
                <w:rFonts w:ascii="Times New Roman" w:eastAsia="Times New Roman" w:hAnsi="Times New Roman" w:cs="Times New Roman"/>
                <w:sz w:val="20"/>
                <w:szCs w:val="20"/>
              </w:rPr>
              <w:t xml:space="preserve">  Konak/İZMİR</w:t>
            </w:r>
          </w:p>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 xml:space="preserve">                                                                                                                          </w:t>
            </w:r>
          </w:p>
        </w:tc>
      </w:tr>
      <w:tr w:rsidR="00AA0B8E" w:rsidRPr="003A2DC6" w:rsidTr="006A668F">
        <w:trPr>
          <w:trHeight w:hRule="exact" w:val="240"/>
          <w:jc w:val="center"/>
        </w:trPr>
        <w:tc>
          <w:tcPr>
            <w:tcW w:w="4397" w:type="dxa"/>
            <w:tcBorders>
              <w:top w:val="single" w:sz="4" w:space="0" w:color="auto"/>
              <w:lef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ind w:left="360"/>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B) Telefon ve Faks Numarası</w:t>
            </w:r>
          </w:p>
        </w:tc>
        <w:tc>
          <w:tcPr>
            <w:tcW w:w="5467" w:type="dxa"/>
            <w:tcBorders>
              <w:top w:val="single" w:sz="4" w:space="0" w:color="auto"/>
              <w:left w:val="single" w:sz="4" w:space="0" w:color="auto"/>
              <w:right w:val="single" w:sz="4" w:space="0" w:color="auto"/>
            </w:tcBorders>
            <w:shd w:val="clear" w:color="auto" w:fill="FFFFFF"/>
            <w:vAlign w:val="bottom"/>
          </w:tcPr>
          <w:p w:rsidR="00AA0B8E" w:rsidRPr="003A2DC6" w:rsidRDefault="00D9152B"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023</w:t>
            </w:r>
            <w:r w:rsidR="00AA0B8E" w:rsidRPr="003A2DC6">
              <w:rPr>
                <w:rFonts w:ascii="Times New Roman" w:eastAsia="Times New Roman" w:hAnsi="Times New Roman" w:cs="Times New Roman"/>
                <w:sz w:val="20"/>
                <w:szCs w:val="20"/>
              </w:rPr>
              <w:t>2/483 51 17  /Faks: 0232 483 42 70</w:t>
            </w:r>
          </w:p>
        </w:tc>
      </w:tr>
      <w:tr w:rsidR="00AA0B8E" w:rsidRPr="003A2DC6" w:rsidTr="006A668F">
        <w:trPr>
          <w:trHeight w:hRule="exact" w:val="240"/>
          <w:jc w:val="center"/>
        </w:trPr>
        <w:tc>
          <w:tcPr>
            <w:tcW w:w="4397" w:type="dxa"/>
            <w:tcBorders>
              <w:top w:val="single" w:sz="4" w:space="0" w:color="auto"/>
              <w:lef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ind w:left="360"/>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C) Elektronik Posta Adresi</w:t>
            </w:r>
          </w:p>
        </w:tc>
        <w:tc>
          <w:tcPr>
            <w:tcW w:w="5467" w:type="dxa"/>
            <w:tcBorders>
              <w:top w:val="single" w:sz="4" w:space="0" w:color="auto"/>
              <w:left w:val="single" w:sz="4" w:space="0" w:color="auto"/>
              <w:righ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iktm35@kulturturizm.gov.tr</w:t>
            </w:r>
          </w:p>
        </w:tc>
      </w:tr>
      <w:tr w:rsidR="00AA0B8E" w:rsidRPr="003A2DC6" w:rsidTr="006A668F">
        <w:trPr>
          <w:trHeight w:hRule="exact" w:val="240"/>
          <w:jc w:val="center"/>
        </w:trPr>
        <w:tc>
          <w:tcPr>
            <w:tcW w:w="4397" w:type="dxa"/>
            <w:tcBorders>
              <w:top w:val="single" w:sz="4" w:space="0" w:color="auto"/>
              <w:left w:val="single" w:sz="4" w:space="0" w:color="auto"/>
            </w:tcBorders>
            <w:shd w:val="clear" w:color="auto" w:fill="FFFFFF"/>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2- İhale Konusu</w:t>
            </w:r>
          </w:p>
        </w:tc>
        <w:tc>
          <w:tcPr>
            <w:tcW w:w="5467" w:type="dxa"/>
            <w:tcBorders>
              <w:top w:val="single" w:sz="4" w:space="0" w:color="auto"/>
              <w:left w:val="single" w:sz="4" w:space="0" w:color="auto"/>
              <w:right w:val="single" w:sz="4" w:space="0" w:color="auto"/>
            </w:tcBorders>
            <w:shd w:val="clear" w:color="auto" w:fill="FFFFFF"/>
          </w:tcPr>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Maaş Promosyonu İhalesi</w:t>
            </w:r>
          </w:p>
        </w:tc>
      </w:tr>
      <w:tr w:rsidR="00AA0B8E" w:rsidRPr="003A2DC6" w:rsidTr="006A668F">
        <w:trPr>
          <w:trHeight w:hRule="exact" w:val="466"/>
          <w:jc w:val="center"/>
        </w:trPr>
        <w:tc>
          <w:tcPr>
            <w:tcW w:w="4397" w:type="dxa"/>
            <w:tcBorders>
              <w:top w:val="single" w:sz="4" w:space="0" w:color="auto"/>
              <w:left w:val="single" w:sz="4" w:space="0" w:color="auto"/>
            </w:tcBorders>
            <w:shd w:val="clear" w:color="auto" w:fill="FFFFFF"/>
            <w:vAlign w:val="center"/>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3- İhale Usulü</w:t>
            </w:r>
          </w:p>
        </w:tc>
        <w:tc>
          <w:tcPr>
            <w:tcW w:w="5467" w:type="dxa"/>
            <w:tcBorders>
              <w:top w:val="single" w:sz="4" w:space="0" w:color="auto"/>
              <w:left w:val="single" w:sz="4" w:space="0" w:color="auto"/>
              <w:right w:val="single" w:sz="4" w:space="0" w:color="auto"/>
            </w:tcBorders>
            <w:shd w:val="clear" w:color="auto" w:fill="FFFFFF"/>
          </w:tcPr>
          <w:p w:rsidR="00AA0B8E" w:rsidRPr="003A2DC6" w:rsidRDefault="00AA0B8E" w:rsidP="006A668F">
            <w:pPr>
              <w:framePr w:w="9864" w:wrap="notBeside" w:vAnchor="text" w:hAnchor="text" w:xAlign="center" w:y="1"/>
              <w:spacing w:line="23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Herhangi Bir İhale Kanuna Tabi Olmayan Kapalı Zarf ve Açık Artırma Usulü</w:t>
            </w:r>
          </w:p>
        </w:tc>
      </w:tr>
      <w:tr w:rsidR="00AA0B8E" w:rsidRPr="003A2DC6" w:rsidTr="00CD69EA">
        <w:trPr>
          <w:trHeight w:hRule="exact" w:val="931"/>
          <w:jc w:val="center"/>
        </w:trPr>
        <w:tc>
          <w:tcPr>
            <w:tcW w:w="4397" w:type="dxa"/>
            <w:tcBorders>
              <w:top w:val="single" w:sz="4" w:space="0" w:color="auto"/>
              <w:left w:val="single" w:sz="4" w:space="0" w:color="auto"/>
            </w:tcBorders>
            <w:shd w:val="clear" w:color="auto" w:fill="FFFFFF"/>
            <w:vAlign w:val="center"/>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4- Kurumdaki Çalışan Personel Sayısı</w:t>
            </w:r>
          </w:p>
        </w:tc>
        <w:tc>
          <w:tcPr>
            <w:tcW w:w="5467" w:type="dxa"/>
            <w:tcBorders>
              <w:top w:val="single" w:sz="4" w:space="0" w:color="auto"/>
              <w:left w:val="single" w:sz="4" w:space="0" w:color="auto"/>
              <w:right w:val="single" w:sz="4" w:space="0" w:color="auto"/>
            </w:tcBorders>
            <w:shd w:val="clear" w:color="auto" w:fill="FFFFFF"/>
            <w:vAlign w:val="center"/>
          </w:tcPr>
          <w:p w:rsidR="00AA0B8E" w:rsidRPr="00477493" w:rsidRDefault="00477493" w:rsidP="00477493">
            <w:pPr>
              <w:framePr w:w="9864" w:wrap="notBeside" w:vAnchor="text" w:hAnchor="text" w:xAlign="center" w:y="1"/>
              <w:spacing w:line="226" w:lineRule="exact"/>
              <w:rPr>
                <w:rFonts w:ascii="Times New Roman" w:eastAsia="Times New Roman" w:hAnsi="Times New Roman" w:cs="Times New Roman"/>
                <w:sz w:val="20"/>
                <w:szCs w:val="20"/>
              </w:rPr>
            </w:pPr>
            <w:r w:rsidRPr="00477493">
              <w:rPr>
                <w:rStyle w:val="Gvdemetni3Exact"/>
                <w:rFonts w:eastAsia="Arial Unicode MS"/>
                <w:bCs w:val="0"/>
                <w:sz w:val="20"/>
                <w:szCs w:val="20"/>
              </w:rPr>
              <w:t>508</w:t>
            </w:r>
            <w:r w:rsidR="002F2B82" w:rsidRPr="00477493">
              <w:rPr>
                <w:rStyle w:val="Gvdemetni3Exact"/>
                <w:rFonts w:eastAsia="Arial Unicode MS"/>
                <w:bCs w:val="0"/>
                <w:sz w:val="20"/>
                <w:szCs w:val="20"/>
              </w:rPr>
              <w:t xml:space="preserve"> (</w:t>
            </w:r>
            <w:r w:rsidRPr="00477493">
              <w:rPr>
                <w:rStyle w:val="Gvdemetni3Exact"/>
                <w:rFonts w:eastAsia="Arial Unicode MS"/>
                <w:bCs w:val="0"/>
                <w:sz w:val="20"/>
                <w:szCs w:val="20"/>
              </w:rPr>
              <w:t>408</w:t>
            </w:r>
            <w:r w:rsidR="002F2B82" w:rsidRPr="00477493">
              <w:rPr>
                <w:rStyle w:val="Gvdemetni3Exact"/>
                <w:rFonts w:eastAsia="Arial Unicode MS"/>
                <w:bCs w:val="0"/>
                <w:sz w:val="20"/>
                <w:szCs w:val="20"/>
              </w:rPr>
              <w:t xml:space="preserve"> Memur- 3</w:t>
            </w:r>
            <w:r w:rsidRPr="00477493">
              <w:rPr>
                <w:rStyle w:val="Gvdemetni3Exact"/>
                <w:rFonts w:eastAsia="Arial Unicode MS"/>
                <w:bCs w:val="0"/>
                <w:sz w:val="20"/>
                <w:szCs w:val="20"/>
              </w:rPr>
              <w:t>4</w:t>
            </w:r>
            <w:r w:rsidR="002F2B82" w:rsidRPr="00477493">
              <w:rPr>
                <w:rStyle w:val="Gvdemetni3Exact"/>
                <w:rFonts w:eastAsia="Arial Unicode MS"/>
                <w:bCs w:val="0"/>
                <w:sz w:val="20"/>
                <w:szCs w:val="20"/>
              </w:rPr>
              <w:t xml:space="preserve"> İşçi- </w:t>
            </w:r>
            <w:r w:rsidRPr="00477493">
              <w:rPr>
                <w:rStyle w:val="Gvdemetni3Exact"/>
                <w:rFonts w:eastAsia="Arial Unicode MS"/>
                <w:bCs w:val="0"/>
                <w:sz w:val="20"/>
                <w:szCs w:val="20"/>
              </w:rPr>
              <w:t>6</w:t>
            </w:r>
            <w:r w:rsidR="002F2B82" w:rsidRPr="00477493">
              <w:rPr>
                <w:rStyle w:val="Gvdemetni3Exact"/>
                <w:rFonts w:eastAsia="Arial Unicode MS"/>
                <w:bCs w:val="0"/>
                <w:sz w:val="20"/>
                <w:szCs w:val="20"/>
              </w:rPr>
              <w:t>6</w:t>
            </w:r>
            <w:r w:rsidR="00CD69EA" w:rsidRPr="00477493">
              <w:rPr>
                <w:rStyle w:val="Gvdemetni3Exact"/>
                <w:rFonts w:eastAsia="Arial Unicode MS"/>
                <w:bCs w:val="0"/>
                <w:sz w:val="20"/>
                <w:szCs w:val="20"/>
              </w:rPr>
              <w:t xml:space="preserve"> Sözleşmeli)</w:t>
            </w:r>
          </w:p>
        </w:tc>
      </w:tr>
      <w:tr w:rsidR="00AA0B8E" w:rsidRPr="003A2DC6" w:rsidTr="00477493">
        <w:trPr>
          <w:trHeight w:hRule="exact" w:val="470"/>
          <w:jc w:val="center"/>
        </w:trPr>
        <w:tc>
          <w:tcPr>
            <w:tcW w:w="4397" w:type="dxa"/>
            <w:tcBorders>
              <w:top w:val="single" w:sz="4" w:space="0" w:color="auto"/>
              <w:left w:val="single" w:sz="4" w:space="0" w:color="auto"/>
            </w:tcBorders>
            <w:shd w:val="clear" w:color="auto" w:fill="FFFFFF"/>
            <w:vAlign w:val="center"/>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 xml:space="preserve">5- Kurumun </w:t>
            </w:r>
            <w:r w:rsidRPr="00CD69EA">
              <w:rPr>
                <w:rFonts w:ascii="Times New Roman" w:eastAsia="Times New Roman" w:hAnsi="Times New Roman" w:cs="Times New Roman"/>
                <w:bCs/>
                <w:sz w:val="20"/>
                <w:szCs w:val="20"/>
              </w:rPr>
              <w:t>Aylık</w:t>
            </w:r>
            <w:r w:rsidRPr="003A2DC6">
              <w:rPr>
                <w:rFonts w:ascii="Times New Roman" w:eastAsia="Times New Roman" w:hAnsi="Times New Roman" w:cs="Times New Roman"/>
                <w:b/>
                <w:bCs/>
                <w:sz w:val="20"/>
                <w:szCs w:val="20"/>
              </w:rPr>
              <w:t xml:space="preserve"> </w:t>
            </w:r>
            <w:r w:rsidRPr="003A2DC6">
              <w:rPr>
                <w:rFonts w:ascii="Times New Roman" w:eastAsia="Times New Roman" w:hAnsi="Times New Roman" w:cs="Times New Roman"/>
                <w:sz w:val="20"/>
                <w:szCs w:val="20"/>
              </w:rPr>
              <w:t>Ortalama Nakit Akışı</w:t>
            </w:r>
          </w:p>
        </w:tc>
        <w:tc>
          <w:tcPr>
            <w:tcW w:w="5467" w:type="dxa"/>
            <w:tcBorders>
              <w:top w:val="single" w:sz="4" w:space="0" w:color="auto"/>
              <w:left w:val="single" w:sz="4" w:space="0" w:color="auto"/>
              <w:right w:val="single" w:sz="4" w:space="0" w:color="auto"/>
            </w:tcBorders>
            <w:shd w:val="clear" w:color="auto" w:fill="FFFFFF"/>
            <w:vAlign w:val="center"/>
          </w:tcPr>
          <w:p w:rsidR="00AA0B8E" w:rsidRPr="00477493" w:rsidRDefault="00477493" w:rsidP="00477493">
            <w:pPr>
              <w:framePr w:w="9864" w:wrap="notBeside" w:vAnchor="text" w:hAnchor="text" w:xAlign="center" w:y="1"/>
              <w:spacing w:line="200" w:lineRule="exact"/>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5.902.845,20</w:t>
            </w:r>
          </w:p>
        </w:tc>
      </w:tr>
      <w:tr w:rsidR="00AA0B8E" w:rsidRPr="003A2DC6" w:rsidTr="006A668F">
        <w:trPr>
          <w:trHeight w:hRule="exact" w:val="235"/>
          <w:jc w:val="center"/>
        </w:trPr>
        <w:tc>
          <w:tcPr>
            <w:tcW w:w="4397" w:type="dxa"/>
            <w:tcBorders>
              <w:top w:val="single" w:sz="4" w:space="0" w:color="auto"/>
              <w:lef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7- Promosyon İhalesi Toplantı Yeri</w:t>
            </w:r>
          </w:p>
        </w:tc>
        <w:tc>
          <w:tcPr>
            <w:tcW w:w="5467" w:type="dxa"/>
            <w:tcBorders>
              <w:top w:val="single" w:sz="4" w:space="0" w:color="auto"/>
              <w:left w:val="single" w:sz="4" w:space="0" w:color="auto"/>
              <w:right w:val="single" w:sz="4" w:space="0" w:color="auto"/>
            </w:tcBorders>
            <w:shd w:val="clear" w:color="auto" w:fill="FFFFFF"/>
            <w:vAlign w:val="bottom"/>
          </w:tcPr>
          <w:p w:rsidR="00AA0B8E" w:rsidRPr="003A2DC6" w:rsidRDefault="00AA0B8E" w:rsidP="006A668F">
            <w:pPr>
              <w:framePr w:w="9864" w:wrap="notBeside" w:vAnchor="text" w:hAnchor="text" w:xAlign="center" w:y="1"/>
              <w:spacing w:line="20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İzmir İl Kültür ve Turizm Müdürlüğü Pasaport Hizmet Binası</w:t>
            </w:r>
          </w:p>
        </w:tc>
      </w:tr>
      <w:tr w:rsidR="00AA0B8E" w:rsidRPr="003A2DC6" w:rsidTr="006A668F">
        <w:trPr>
          <w:trHeight w:hRule="exact" w:val="250"/>
          <w:jc w:val="center"/>
        </w:trPr>
        <w:tc>
          <w:tcPr>
            <w:tcW w:w="4397" w:type="dxa"/>
            <w:tcBorders>
              <w:top w:val="single" w:sz="4" w:space="0" w:color="auto"/>
              <w:left w:val="single" w:sz="4" w:space="0" w:color="auto"/>
              <w:bottom w:val="single" w:sz="4" w:space="0" w:color="auto"/>
            </w:tcBorders>
            <w:shd w:val="clear" w:color="auto" w:fill="FFFFFF"/>
            <w:vAlign w:val="bottom"/>
          </w:tcPr>
          <w:p w:rsidR="00AA0B8E" w:rsidRPr="003A2DC6" w:rsidRDefault="00AA0B8E" w:rsidP="006A668F">
            <w:pPr>
              <w:framePr w:w="9864" w:wrap="notBeside" w:vAnchor="text" w:hAnchor="text" w:xAlign="center" w:y="1"/>
              <w:spacing w:line="210" w:lineRule="exact"/>
              <w:rPr>
                <w:rFonts w:ascii="Times New Roman" w:eastAsia="Times New Roman" w:hAnsi="Times New Roman" w:cs="Times New Roman"/>
                <w:sz w:val="20"/>
                <w:szCs w:val="20"/>
              </w:rPr>
            </w:pPr>
            <w:r w:rsidRPr="003A2DC6">
              <w:rPr>
                <w:rFonts w:ascii="Candara" w:eastAsia="Candara" w:hAnsi="Candara" w:cs="Candara"/>
                <w:sz w:val="21"/>
                <w:szCs w:val="21"/>
              </w:rPr>
              <w:t>8</w:t>
            </w:r>
            <w:r w:rsidRPr="003A2DC6">
              <w:rPr>
                <w:rFonts w:ascii="Times New Roman" w:eastAsia="Times New Roman" w:hAnsi="Times New Roman" w:cs="Times New Roman"/>
                <w:sz w:val="20"/>
                <w:szCs w:val="20"/>
              </w:rPr>
              <w:t>- Promosyon İhalesi Tarih ve Saati</w:t>
            </w:r>
          </w:p>
        </w:tc>
        <w:tc>
          <w:tcPr>
            <w:tcW w:w="5467" w:type="dxa"/>
            <w:tcBorders>
              <w:top w:val="single" w:sz="4" w:space="0" w:color="auto"/>
              <w:left w:val="single" w:sz="4" w:space="0" w:color="auto"/>
              <w:bottom w:val="single" w:sz="4" w:space="0" w:color="auto"/>
              <w:right w:val="single" w:sz="4" w:space="0" w:color="auto"/>
            </w:tcBorders>
            <w:shd w:val="clear" w:color="auto" w:fill="FFFFFF"/>
            <w:vAlign w:val="bottom"/>
          </w:tcPr>
          <w:p w:rsidR="00AA0B8E" w:rsidRPr="003A2DC6" w:rsidRDefault="00477493" w:rsidP="00477493">
            <w:pPr>
              <w:framePr w:w="9864" w:wrap="notBeside" w:vAnchor="text" w:hAnchor="text" w:xAlign="center" w:y="1"/>
              <w:spacing w:line="20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2F2B82">
              <w:rPr>
                <w:rFonts w:ascii="Times New Roman" w:eastAsia="Times New Roman" w:hAnsi="Times New Roman" w:cs="Times New Roman"/>
                <w:sz w:val="20"/>
                <w:szCs w:val="20"/>
              </w:rPr>
              <w:t>.10</w:t>
            </w:r>
            <w:r w:rsidR="00AA0B8E" w:rsidRPr="003A2DC6">
              <w:rPr>
                <w:rFonts w:ascii="Times New Roman" w:eastAsia="Times New Roman" w:hAnsi="Times New Roman" w:cs="Times New Roman"/>
                <w:sz w:val="20"/>
                <w:szCs w:val="20"/>
              </w:rPr>
              <w:t>.202</w:t>
            </w:r>
            <w:r w:rsidR="00F16783">
              <w:rPr>
                <w:rFonts w:ascii="Times New Roman" w:eastAsia="Times New Roman" w:hAnsi="Times New Roman" w:cs="Times New Roman"/>
                <w:sz w:val="20"/>
                <w:szCs w:val="20"/>
              </w:rPr>
              <w:t>2</w:t>
            </w:r>
            <w:r w:rsidR="00AA0B8E" w:rsidRPr="003A2D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Salı</w:t>
            </w:r>
            <w:r w:rsidR="00AA0B8E" w:rsidRPr="003A2DC6">
              <w:rPr>
                <w:rFonts w:ascii="Times New Roman" w:eastAsia="Times New Roman" w:hAnsi="Times New Roman" w:cs="Times New Roman"/>
                <w:sz w:val="20"/>
                <w:szCs w:val="20"/>
              </w:rPr>
              <w:t xml:space="preserve"> günü, Saat: </w:t>
            </w:r>
            <w:r w:rsidR="00F16783">
              <w:rPr>
                <w:rFonts w:ascii="Times New Roman" w:eastAsia="Times New Roman" w:hAnsi="Times New Roman" w:cs="Times New Roman"/>
                <w:sz w:val="20"/>
                <w:szCs w:val="20"/>
              </w:rPr>
              <w:t>10.00</w:t>
            </w:r>
          </w:p>
        </w:tc>
      </w:tr>
    </w:tbl>
    <w:p w:rsidR="00AA0B8E" w:rsidRPr="003A2DC6" w:rsidRDefault="00AA0B8E" w:rsidP="00AA0B8E">
      <w:pPr>
        <w:framePr w:w="9864" w:wrap="notBeside" w:vAnchor="text" w:hAnchor="text" w:xAlign="center" w:y="1"/>
        <w:rPr>
          <w:sz w:val="2"/>
          <w:szCs w:val="2"/>
        </w:rPr>
      </w:pPr>
    </w:p>
    <w:p w:rsidR="00AA0B8E" w:rsidRPr="003A2DC6" w:rsidRDefault="00AA0B8E" w:rsidP="00AA0B8E">
      <w:pPr>
        <w:rPr>
          <w:sz w:val="2"/>
          <w:szCs w:val="2"/>
        </w:rPr>
      </w:pPr>
    </w:p>
    <w:p w:rsidR="00AA0B8E" w:rsidRPr="003A2DC6" w:rsidRDefault="00AA0B8E" w:rsidP="00477493">
      <w:pPr>
        <w:spacing w:before="169" w:line="230" w:lineRule="exact"/>
        <w:ind w:firstLine="820"/>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 xml:space="preserve">Maaş Promosyonu İhale Komisyonu, Maaş Promosyon İhalesinde uygulanacak kriterleri belirleyerek ve şartnameyi (EK-1) hazırlayarak; yukarıda belirtilen tarih ve saatlerde </w:t>
      </w:r>
      <w:proofErr w:type="gramStart"/>
      <w:r w:rsidRPr="003A2DC6">
        <w:rPr>
          <w:rFonts w:ascii="Times New Roman" w:eastAsia="Times New Roman" w:hAnsi="Times New Roman" w:cs="Times New Roman"/>
          <w:sz w:val="20"/>
          <w:szCs w:val="20"/>
        </w:rPr>
        <w:t>promosyon</w:t>
      </w:r>
      <w:proofErr w:type="gramEnd"/>
      <w:r w:rsidRPr="003A2DC6">
        <w:rPr>
          <w:rFonts w:ascii="Times New Roman" w:eastAsia="Times New Roman" w:hAnsi="Times New Roman" w:cs="Times New Roman"/>
          <w:sz w:val="20"/>
          <w:szCs w:val="20"/>
        </w:rPr>
        <w:t xml:space="preserve"> ihalesinin yapılmasına, ihalenin </w:t>
      </w:r>
      <w:r w:rsidRPr="003A2DC6">
        <w:rPr>
          <w:rFonts w:ascii="Times New Roman" w:eastAsia="Times New Roman" w:hAnsi="Times New Roman" w:cs="Times New Roman"/>
          <w:b/>
          <w:sz w:val="20"/>
          <w:szCs w:val="20"/>
        </w:rPr>
        <w:t>“Kapalı Zarf ve Açık Artırma Usulü”</w:t>
      </w:r>
      <w:r w:rsidRPr="003A2DC6">
        <w:rPr>
          <w:rFonts w:ascii="Times New Roman" w:eastAsia="Times New Roman" w:hAnsi="Times New Roman" w:cs="Times New Roman"/>
          <w:sz w:val="20"/>
          <w:szCs w:val="20"/>
        </w:rPr>
        <w:t xml:space="preserve"> ile yapılmasına, Maaş Promosyonu İhale İlanı ve eklerinin İzmir İl Kültür ve Turizm Müdürlüğü internet adresinde yayınlanmasına, İlgili bankalara Maaş Promosyon İhalesi Davet Mektubu verilmesine, karar vermiştir.</w:t>
      </w:r>
    </w:p>
    <w:p w:rsidR="00AA0B8E" w:rsidRPr="003A2DC6" w:rsidRDefault="00AA0B8E" w:rsidP="00AA0B8E">
      <w:pPr>
        <w:keepNext/>
        <w:keepLines/>
        <w:spacing w:after="236" w:line="240" w:lineRule="exact"/>
        <w:ind w:right="340"/>
        <w:jc w:val="center"/>
        <w:outlineLvl w:val="0"/>
        <w:rPr>
          <w:rFonts w:ascii="Times New Roman" w:eastAsia="Times New Roman" w:hAnsi="Times New Roman" w:cs="Times New Roman"/>
          <w:b/>
          <w:sz w:val="20"/>
          <w:szCs w:val="20"/>
        </w:rPr>
      </w:pPr>
      <w:bookmarkStart w:id="0" w:name="bookmark0"/>
      <w:r w:rsidRPr="003A2DC6">
        <w:rPr>
          <w:rFonts w:ascii="Times New Roman" w:eastAsia="Times New Roman" w:hAnsi="Times New Roman" w:cs="Times New Roman"/>
          <w:b/>
          <w:sz w:val="20"/>
          <w:szCs w:val="20"/>
          <w:u w:val="single"/>
        </w:rPr>
        <w:t>Banka Promosyon İhalesinde Uygulanacak Kriterler:</w:t>
      </w:r>
      <w:bookmarkEnd w:id="0"/>
    </w:p>
    <w:p w:rsidR="00AA0B8E" w:rsidRPr="003A2DC6" w:rsidRDefault="00AA0B8E" w:rsidP="00477493">
      <w:pPr>
        <w:widowControl/>
        <w:numPr>
          <w:ilvl w:val="0"/>
          <w:numId w:val="1"/>
        </w:numPr>
        <w:tabs>
          <w:tab w:val="left" w:pos="352"/>
        </w:tabs>
        <w:spacing w:after="200"/>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Banka Promosyon İhalesi ekteki şartnamede belirtilen hükümler esas alınarak yapılacaktır.</w:t>
      </w:r>
    </w:p>
    <w:p w:rsidR="00AA0B8E" w:rsidRPr="003A2DC6" w:rsidRDefault="00AA0B8E" w:rsidP="00477493">
      <w:pPr>
        <w:widowControl/>
        <w:numPr>
          <w:ilvl w:val="0"/>
          <w:numId w:val="1"/>
        </w:numPr>
        <w:tabs>
          <w:tab w:val="left" w:pos="352"/>
        </w:tabs>
        <w:spacing w:after="200"/>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Banka Promosyonu İhale Şartnamesi ve diğer belgeler</w:t>
      </w:r>
      <w:hyperlink r:id="rId6" w:history="1">
        <w:r w:rsidR="00477493" w:rsidRPr="00671D98">
          <w:rPr>
            <w:rStyle w:val="Kpr"/>
            <w:rFonts w:ascii="Times New Roman" w:eastAsia="Times New Roman" w:hAnsi="Times New Roman" w:cs="Times New Roman"/>
            <w:sz w:val="20"/>
            <w:szCs w:val="20"/>
          </w:rPr>
          <w:t xml:space="preserve"> </w:t>
        </w:r>
        <w:r w:rsidR="00477493" w:rsidRPr="00671D98">
          <w:rPr>
            <w:rStyle w:val="Kpr"/>
            <w:rFonts w:ascii="Times New Roman" w:eastAsia="Times New Roman" w:hAnsi="Times New Roman" w:cs="Times New Roman"/>
            <w:sz w:val="20"/>
            <w:szCs w:val="20"/>
            <w:lang w:val="en-US" w:eastAsia="en-US" w:bidi="en-US"/>
          </w:rPr>
          <w:t>https://www.izmirktb.gov.tr</w:t>
        </w:r>
      </w:hyperlink>
      <w:r w:rsidR="00477493">
        <w:rPr>
          <w:rFonts w:ascii="Times New Roman" w:eastAsia="Times New Roman" w:hAnsi="Times New Roman" w:cs="Times New Roman"/>
          <w:color w:val="0000FF"/>
          <w:sz w:val="20"/>
          <w:szCs w:val="20"/>
          <w:u w:val="single"/>
          <w:lang w:val="en-US" w:eastAsia="en-US" w:bidi="en-US"/>
        </w:rPr>
        <w:t xml:space="preserve"> </w:t>
      </w:r>
      <w:r w:rsidR="00477493" w:rsidRPr="00477493">
        <w:rPr>
          <w:rFonts w:ascii="Times New Roman" w:eastAsia="Times New Roman" w:hAnsi="Times New Roman" w:cs="Times New Roman"/>
          <w:color w:val="auto"/>
          <w:sz w:val="20"/>
          <w:szCs w:val="20"/>
          <w:u w:val="single"/>
          <w:lang w:val="en-US" w:eastAsia="en-US" w:bidi="en-US"/>
        </w:rPr>
        <w:t>a</w:t>
      </w:r>
      <w:proofErr w:type="spellStart"/>
      <w:r w:rsidRPr="003A2DC6">
        <w:rPr>
          <w:rFonts w:ascii="Times New Roman" w:eastAsia="Times New Roman" w:hAnsi="Times New Roman" w:cs="Times New Roman"/>
          <w:sz w:val="20"/>
          <w:szCs w:val="20"/>
        </w:rPr>
        <w:t>dresinde</w:t>
      </w:r>
      <w:proofErr w:type="spellEnd"/>
      <w:r w:rsidRPr="003A2DC6">
        <w:rPr>
          <w:rFonts w:ascii="Times New Roman" w:eastAsia="Times New Roman" w:hAnsi="Times New Roman" w:cs="Times New Roman"/>
          <w:sz w:val="20"/>
          <w:szCs w:val="20"/>
        </w:rPr>
        <w:t xml:space="preserve"> yayımlanacaktır.</w:t>
      </w:r>
    </w:p>
    <w:p w:rsidR="00AA0B8E" w:rsidRPr="003A2DC6" w:rsidRDefault="00AA0B8E" w:rsidP="00477493">
      <w:pPr>
        <w:widowControl/>
        <w:numPr>
          <w:ilvl w:val="0"/>
          <w:numId w:val="1"/>
        </w:numPr>
        <w:tabs>
          <w:tab w:val="left" w:pos="352"/>
        </w:tabs>
        <w:spacing w:after="200"/>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Ekonomik açıdan en avantajlı teklif kapalı zarf ve açık arttırma usulleri ile belirlenecektir.</w:t>
      </w:r>
    </w:p>
    <w:p w:rsidR="00AA0B8E" w:rsidRPr="003A2DC6" w:rsidRDefault="00AA0B8E" w:rsidP="00477493">
      <w:pPr>
        <w:widowControl/>
        <w:numPr>
          <w:ilvl w:val="0"/>
          <w:numId w:val="1"/>
        </w:numPr>
        <w:tabs>
          <w:tab w:val="left" w:pos="352"/>
        </w:tabs>
        <w:spacing w:after="200"/>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 xml:space="preserve">Teklifler, en geç </w:t>
      </w:r>
      <w:proofErr w:type="gramStart"/>
      <w:r w:rsidR="002F2B82">
        <w:rPr>
          <w:rFonts w:ascii="Times New Roman" w:eastAsia="Times New Roman" w:hAnsi="Times New Roman" w:cs="Times New Roman"/>
          <w:sz w:val="20"/>
          <w:szCs w:val="20"/>
        </w:rPr>
        <w:t>1</w:t>
      </w:r>
      <w:r w:rsidR="00477493">
        <w:rPr>
          <w:rFonts w:ascii="Times New Roman" w:eastAsia="Times New Roman" w:hAnsi="Times New Roman" w:cs="Times New Roman"/>
          <w:sz w:val="20"/>
          <w:szCs w:val="20"/>
        </w:rPr>
        <w:t>1</w:t>
      </w:r>
      <w:bookmarkStart w:id="1" w:name="_GoBack"/>
      <w:bookmarkEnd w:id="1"/>
      <w:r w:rsidR="00F16783">
        <w:rPr>
          <w:rFonts w:ascii="Times New Roman" w:eastAsia="Times New Roman" w:hAnsi="Times New Roman" w:cs="Times New Roman"/>
          <w:sz w:val="20"/>
          <w:szCs w:val="20"/>
        </w:rPr>
        <w:t>/</w:t>
      </w:r>
      <w:r w:rsidR="002F2B82">
        <w:rPr>
          <w:rFonts w:ascii="Times New Roman" w:eastAsia="Times New Roman" w:hAnsi="Times New Roman" w:cs="Times New Roman"/>
          <w:sz w:val="20"/>
          <w:szCs w:val="20"/>
        </w:rPr>
        <w:t>10</w:t>
      </w:r>
      <w:r w:rsidRPr="003A2DC6">
        <w:rPr>
          <w:rFonts w:ascii="Times New Roman" w:eastAsia="Times New Roman" w:hAnsi="Times New Roman" w:cs="Times New Roman"/>
          <w:sz w:val="20"/>
          <w:szCs w:val="20"/>
        </w:rPr>
        <w:t>/202</w:t>
      </w:r>
      <w:r w:rsidR="00F16783">
        <w:rPr>
          <w:rFonts w:ascii="Times New Roman" w:eastAsia="Times New Roman" w:hAnsi="Times New Roman" w:cs="Times New Roman"/>
          <w:sz w:val="20"/>
          <w:szCs w:val="20"/>
        </w:rPr>
        <w:t>2</w:t>
      </w:r>
      <w:proofErr w:type="gramEnd"/>
      <w:r w:rsidRPr="003A2DC6">
        <w:rPr>
          <w:rFonts w:ascii="Times New Roman" w:eastAsia="Times New Roman" w:hAnsi="Times New Roman" w:cs="Times New Roman"/>
          <w:sz w:val="20"/>
          <w:szCs w:val="20"/>
        </w:rPr>
        <w:t xml:space="preserve"> tarih ve saat </w:t>
      </w:r>
      <w:r w:rsidR="00F16783">
        <w:rPr>
          <w:rFonts w:ascii="Times New Roman" w:eastAsia="Times New Roman" w:hAnsi="Times New Roman" w:cs="Times New Roman"/>
          <w:sz w:val="20"/>
          <w:szCs w:val="20"/>
        </w:rPr>
        <w:t>10.00</w:t>
      </w:r>
      <w:r w:rsidRPr="003A2DC6">
        <w:rPr>
          <w:rFonts w:ascii="Times New Roman" w:eastAsia="Times New Roman" w:hAnsi="Times New Roman" w:cs="Times New Roman"/>
          <w:sz w:val="20"/>
          <w:szCs w:val="20"/>
        </w:rPr>
        <w:t>’</w:t>
      </w:r>
      <w:r w:rsidR="00F16783">
        <w:rPr>
          <w:rFonts w:ascii="Times New Roman" w:eastAsia="Times New Roman" w:hAnsi="Times New Roman" w:cs="Times New Roman"/>
          <w:sz w:val="20"/>
          <w:szCs w:val="20"/>
        </w:rPr>
        <w:t>d</w:t>
      </w:r>
      <w:r w:rsidRPr="003A2DC6">
        <w:rPr>
          <w:rFonts w:ascii="Times New Roman" w:eastAsia="Times New Roman" w:hAnsi="Times New Roman" w:cs="Times New Roman"/>
          <w:sz w:val="20"/>
          <w:szCs w:val="20"/>
        </w:rPr>
        <w:t>a kadar İl Kültür ve Turizm Müdürlüğü’ne ihaleye katılacak banka yetkilileri tarafından kapalı zarf içerisinde getirilerek imza karşılığı sırayla komisyona teslim edilerek, komisyon ve diğer banka yetkilileri huzurunda teslim sırasına göre açılacaktır. İhaleye verilen en yüksek teklif üzerinden açık arttırma yöntemiyle devam edilecektir.</w:t>
      </w:r>
      <w:r>
        <w:rPr>
          <w:rFonts w:ascii="Times New Roman" w:eastAsia="Times New Roman" w:hAnsi="Times New Roman" w:cs="Times New Roman"/>
          <w:sz w:val="20"/>
          <w:szCs w:val="20"/>
        </w:rPr>
        <w:t xml:space="preserve"> </w:t>
      </w:r>
      <w:r w:rsidRPr="003A2DC6">
        <w:rPr>
          <w:rFonts w:ascii="Times New Roman" w:eastAsia="Times New Roman" w:hAnsi="Times New Roman" w:cs="Times New Roman"/>
          <w:sz w:val="20"/>
          <w:szCs w:val="20"/>
        </w:rPr>
        <w:t>Kamuoyuna saygıyla duyurulur.</w:t>
      </w:r>
    </w:p>
    <w:p w:rsidR="00AA0B8E" w:rsidRPr="003A2DC6" w:rsidRDefault="00AA0B8E" w:rsidP="00AA0B8E">
      <w:pPr>
        <w:spacing w:line="230" w:lineRule="exact"/>
        <w:jc w:val="both"/>
        <w:rPr>
          <w:rFonts w:ascii="Times New Roman" w:eastAsia="Times New Roman" w:hAnsi="Times New Roman" w:cs="Times New Roman"/>
          <w:b/>
          <w:sz w:val="20"/>
          <w:szCs w:val="20"/>
        </w:rPr>
      </w:pPr>
      <w:r w:rsidRPr="003A2DC6">
        <w:rPr>
          <w:rFonts w:ascii="Times New Roman" w:eastAsia="Times New Roman" w:hAnsi="Times New Roman" w:cs="Times New Roman"/>
          <w:b/>
          <w:sz w:val="20"/>
          <w:szCs w:val="20"/>
          <w:u w:val="single"/>
        </w:rPr>
        <w:t>EKLER:</w:t>
      </w:r>
    </w:p>
    <w:p w:rsidR="00AA0B8E" w:rsidRPr="003A2DC6" w:rsidRDefault="00AA0B8E" w:rsidP="00AA0B8E">
      <w:pPr>
        <w:widowControl/>
        <w:numPr>
          <w:ilvl w:val="0"/>
          <w:numId w:val="2"/>
        </w:numPr>
        <w:tabs>
          <w:tab w:val="left" w:pos="339"/>
        </w:tabs>
        <w:spacing w:line="23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Maaş Promosyonu İhale Şartnamesi ( Ek -1 )</w:t>
      </w:r>
    </w:p>
    <w:p w:rsidR="00AA0B8E" w:rsidRDefault="00AA0B8E" w:rsidP="00AA0B8E">
      <w:pPr>
        <w:widowControl/>
        <w:numPr>
          <w:ilvl w:val="0"/>
          <w:numId w:val="2"/>
        </w:numPr>
        <w:tabs>
          <w:tab w:val="left" w:pos="358"/>
        </w:tabs>
        <w:spacing w:line="23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Maaş Promosyon İhalesi Teklif Mektubu Örneği ( Ek -2 )</w:t>
      </w:r>
    </w:p>
    <w:p w:rsidR="00AA0B8E" w:rsidRDefault="00AA0B8E" w:rsidP="00AA0B8E">
      <w:pPr>
        <w:widowControl/>
        <w:numPr>
          <w:ilvl w:val="0"/>
          <w:numId w:val="2"/>
        </w:numPr>
        <w:tabs>
          <w:tab w:val="left" w:pos="358"/>
        </w:tabs>
        <w:spacing w:line="230" w:lineRule="exact"/>
        <w:jc w:val="both"/>
        <w:rPr>
          <w:rFonts w:ascii="Times New Roman" w:eastAsia="Times New Roman" w:hAnsi="Times New Roman" w:cs="Times New Roman"/>
          <w:sz w:val="20"/>
          <w:szCs w:val="20"/>
        </w:rPr>
      </w:pPr>
      <w:r w:rsidRPr="003A2DC6">
        <w:rPr>
          <w:rFonts w:ascii="Times New Roman" w:eastAsia="Times New Roman" w:hAnsi="Times New Roman" w:cs="Times New Roman"/>
          <w:sz w:val="20"/>
          <w:szCs w:val="20"/>
        </w:rPr>
        <w:t>Maaş Promosyon İhalesi Banka Yetkilisi Mektubu Örneği ( Ek -</w:t>
      </w:r>
      <w:r>
        <w:rPr>
          <w:rFonts w:ascii="Times New Roman" w:eastAsia="Times New Roman" w:hAnsi="Times New Roman" w:cs="Times New Roman"/>
          <w:sz w:val="20"/>
          <w:szCs w:val="20"/>
        </w:rPr>
        <w:t>3</w:t>
      </w:r>
      <w:r w:rsidRPr="003A2DC6">
        <w:rPr>
          <w:rFonts w:ascii="Times New Roman" w:eastAsia="Times New Roman" w:hAnsi="Times New Roman" w:cs="Times New Roman"/>
          <w:sz w:val="20"/>
          <w:szCs w:val="20"/>
        </w:rPr>
        <w:t xml:space="preserve"> )</w:t>
      </w:r>
    </w:p>
    <w:p w:rsidR="00477493" w:rsidRPr="003A2DC6" w:rsidRDefault="00477493" w:rsidP="00477493">
      <w:pPr>
        <w:widowControl/>
        <w:numPr>
          <w:ilvl w:val="0"/>
          <w:numId w:val="2"/>
        </w:numPr>
        <w:tabs>
          <w:tab w:val="left" w:pos="358"/>
        </w:tabs>
        <w:spacing w:line="23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Müdürlüğü ve Bağlı Birim Personel ve Nakit Akış Çizelgesi  (Ek-4)</w:t>
      </w:r>
    </w:p>
    <w:p w:rsidR="00477493" w:rsidRDefault="00477493" w:rsidP="00477493">
      <w:pPr>
        <w:widowControl/>
        <w:tabs>
          <w:tab w:val="left" w:pos="358"/>
        </w:tabs>
        <w:spacing w:line="230" w:lineRule="exact"/>
        <w:jc w:val="both"/>
        <w:rPr>
          <w:rFonts w:ascii="Times New Roman" w:eastAsia="Times New Roman" w:hAnsi="Times New Roman" w:cs="Times New Roman"/>
          <w:sz w:val="20"/>
          <w:szCs w:val="20"/>
        </w:rPr>
      </w:pPr>
    </w:p>
    <w:p w:rsidR="00477493" w:rsidRDefault="00477493" w:rsidP="00477493">
      <w:pPr>
        <w:widowControl/>
        <w:tabs>
          <w:tab w:val="left" w:pos="358"/>
        </w:tabs>
        <w:spacing w:line="230" w:lineRule="exact"/>
        <w:jc w:val="both"/>
        <w:rPr>
          <w:rFonts w:ascii="Times New Roman" w:eastAsia="Times New Roman" w:hAnsi="Times New Roman" w:cs="Times New Roman"/>
          <w:sz w:val="20"/>
          <w:szCs w:val="20"/>
        </w:rPr>
      </w:pPr>
    </w:p>
    <w:p w:rsidR="00477493" w:rsidRDefault="00477493" w:rsidP="00477493">
      <w:pPr>
        <w:widowControl/>
        <w:tabs>
          <w:tab w:val="left" w:pos="358"/>
        </w:tabs>
        <w:spacing w:line="230" w:lineRule="exact"/>
        <w:jc w:val="both"/>
        <w:rPr>
          <w:rFonts w:ascii="Times New Roman" w:eastAsia="Times New Roman" w:hAnsi="Times New Roman" w:cs="Times New Roman"/>
          <w:sz w:val="20"/>
          <w:szCs w:val="20"/>
        </w:rPr>
      </w:pPr>
    </w:p>
    <w:p w:rsidR="00477493" w:rsidRDefault="00477493" w:rsidP="00477493">
      <w:pPr>
        <w:widowControl/>
        <w:tabs>
          <w:tab w:val="left" w:pos="358"/>
        </w:tabs>
        <w:spacing w:line="230" w:lineRule="exact"/>
        <w:jc w:val="both"/>
        <w:rPr>
          <w:rFonts w:ascii="Times New Roman" w:eastAsia="Times New Roman" w:hAnsi="Times New Roman" w:cs="Times New Roman"/>
          <w:sz w:val="20"/>
          <w:szCs w:val="20"/>
        </w:rPr>
      </w:pPr>
    </w:p>
    <w:tbl>
      <w:tblPr>
        <w:tblW w:w="9309" w:type="dxa"/>
        <w:jc w:val="center"/>
        <w:tblLook w:val="04A0" w:firstRow="1" w:lastRow="0" w:firstColumn="1" w:lastColumn="0" w:noHBand="0" w:noVBand="1"/>
      </w:tblPr>
      <w:tblGrid>
        <w:gridCol w:w="3103"/>
        <w:gridCol w:w="3103"/>
        <w:gridCol w:w="3103"/>
      </w:tblGrid>
      <w:tr w:rsidR="00477493" w:rsidRPr="00477493" w:rsidTr="00477493">
        <w:trPr>
          <w:trHeight w:val="2175"/>
          <w:jc w:val="center"/>
        </w:trPr>
        <w:tc>
          <w:tcPr>
            <w:tcW w:w="3103" w:type="dxa"/>
            <w:shd w:val="clear" w:color="auto" w:fill="auto"/>
          </w:tcPr>
          <w:p w:rsidR="00477493" w:rsidRPr="00477493" w:rsidRDefault="00477493" w:rsidP="00477493">
            <w:pPr>
              <w:jc w:val="center"/>
              <w:rPr>
                <w:rFonts w:ascii="Times New Roman" w:hAnsi="Times New Roman" w:cs="Times New Roman"/>
                <w:b/>
                <w:sz w:val="20"/>
                <w:szCs w:val="20"/>
              </w:rPr>
            </w:pPr>
            <w:r w:rsidRPr="00477493">
              <w:rPr>
                <w:rFonts w:ascii="Times New Roman" w:hAnsi="Times New Roman" w:cs="Times New Roman"/>
                <w:b/>
                <w:sz w:val="20"/>
                <w:szCs w:val="20"/>
              </w:rPr>
              <w:t>BAŞKAN</w:t>
            </w:r>
          </w:p>
          <w:p w:rsidR="00477493" w:rsidRPr="00477493" w:rsidRDefault="00477493" w:rsidP="00477493">
            <w:pPr>
              <w:jc w:val="center"/>
              <w:rPr>
                <w:rFonts w:ascii="Times New Roman" w:hAnsi="Times New Roman" w:cs="Times New Roman"/>
                <w:sz w:val="20"/>
                <w:szCs w:val="20"/>
              </w:rPr>
            </w:pPr>
            <w:r w:rsidRPr="00477493">
              <w:rPr>
                <w:rFonts w:ascii="Times New Roman" w:hAnsi="Times New Roman" w:cs="Times New Roman"/>
                <w:sz w:val="20"/>
                <w:szCs w:val="20"/>
              </w:rPr>
              <w:t>Murat KARAÇANTA</w:t>
            </w:r>
          </w:p>
          <w:p w:rsidR="00477493" w:rsidRPr="00477493" w:rsidRDefault="00477493" w:rsidP="00477493">
            <w:pPr>
              <w:jc w:val="center"/>
              <w:rPr>
                <w:rFonts w:ascii="Times New Roman" w:hAnsi="Times New Roman" w:cs="Times New Roman"/>
                <w:sz w:val="20"/>
                <w:szCs w:val="20"/>
              </w:rPr>
            </w:pPr>
            <w:r w:rsidRPr="00477493">
              <w:rPr>
                <w:rFonts w:ascii="Times New Roman" w:hAnsi="Times New Roman" w:cs="Times New Roman"/>
                <w:sz w:val="20"/>
                <w:szCs w:val="20"/>
              </w:rPr>
              <w:t>İl Kültür ve Turizm Müdürü</w:t>
            </w: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Yeliz YILDIZ</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Müdür Yardımcısı</w:t>
            </w: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Çağlar ÇAKIR</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 xml:space="preserve">İzmir Restorasyon ve </w:t>
            </w:r>
            <w:proofErr w:type="spellStart"/>
            <w:r w:rsidRPr="00477493">
              <w:rPr>
                <w:rFonts w:ascii="Times New Roman" w:eastAsia="Times New Roman" w:hAnsi="Times New Roman" w:cs="Times New Roman"/>
                <w:sz w:val="20"/>
                <w:szCs w:val="20"/>
              </w:rPr>
              <w:t>Konservasyon</w:t>
            </w:r>
            <w:proofErr w:type="spellEnd"/>
            <w:r w:rsidRPr="00477493">
              <w:rPr>
                <w:rFonts w:ascii="Times New Roman" w:eastAsia="Times New Roman" w:hAnsi="Times New Roman" w:cs="Times New Roman"/>
                <w:sz w:val="20"/>
                <w:szCs w:val="20"/>
              </w:rPr>
              <w:t xml:space="preserve"> Bölge Laboratuvarı Müdürü</w:t>
            </w:r>
          </w:p>
        </w:tc>
      </w:tr>
      <w:tr w:rsidR="00477493" w:rsidRPr="00477493" w:rsidTr="00477493">
        <w:trPr>
          <w:trHeight w:val="2175"/>
          <w:jc w:val="center"/>
        </w:trPr>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lastRenderedPageBreak/>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Uğur ILGAR</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Şube Müdürü</w:t>
            </w: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Günsel AKYOL</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 xml:space="preserve">İnşaat Yüksek Mühendisi </w:t>
            </w:r>
          </w:p>
          <w:p w:rsidR="00477493" w:rsidRPr="00477493" w:rsidRDefault="00477493" w:rsidP="00477493">
            <w:pPr>
              <w:jc w:val="center"/>
              <w:rPr>
                <w:rFonts w:ascii="Times New Roman" w:eastAsia="Times New Roman" w:hAnsi="Times New Roman" w:cs="Times New Roman"/>
                <w:b/>
                <w:sz w:val="20"/>
                <w:szCs w:val="20"/>
              </w:rPr>
            </w:pP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Gamze ARSAL</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Bilgisayar İşletmeni</w:t>
            </w:r>
          </w:p>
        </w:tc>
      </w:tr>
      <w:tr w:rsidR="00477493" w:rsidRPr="00477493" w:rsidTr="00477493">
        <w:trPr>
          <w:trHeight w:val="2175"/>
          <w:jc w:val="center"/>
        </w:trPr>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Veli BİLİCELİ</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Memur</w:t>
            </w: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Ender SERT</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Bilgisayar İşletmeni</w:t>
            </w:r>
          </w:p>
        </w:tc>
        <w:tc>
          <w:tcPr>
            <w:tcW w:w="3103" w:type="dxa"/>
            <w:shd w:val="clear" w:color="auto" w:fill="auto"/>
          </w:tcPr>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b/>
                <w:sz w:val="20"/>
                <w:szCs w:val="20"/>
              </w:rPr>
              <w:t>ÜYE</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İsmail Hakan ALP</w:t>
            </w:r>
          </w:p>
          <w:p w:rsidR="00477493" w:rsidRPr="00477493" w:rsidRDefault="00477493" w:rsidP="00477493">
            <w:pPr>
              <w:jc w:val="center"/>
              <w:rPr>
                <w:rFonts w:ascii="Times New Roman" w:eastAsia="Times New Roman" w:hAnsi="Times New Roman" w:cs="Times New Roman"/>
                <w:sz w:val="20"/>
                <w:szCs w:val="20"/>
              </w:rPr>
            </w:pPr>
            <w:r w:rsidRPr="00477493">
              <w:rPr>
                <w:rFonts w:ascii="Times New Roman" w:eastAsia="Times New Roman" w:hAnsi="Times New Roman" w:cs="Times New Roman"/>
                <w:sz w:val="20"/>
                <w:szCs w:val="20"/>
              </w:rPr>
              <w:t>Sendika Temsilcisi</w:t>
            </w:r>
          </w:p>
          <w:p w:rsidR="00477493" w:rsidRPr="00477493" w:rsidRDefault="00477493" w:rsidP="00477493">
            <w:pPr>
              <w:jc w:val="center"/>
              <w:rPr>
                <w:rFonts w:ascii="Times New Roman" w:eastAsia="Times New Roman" w:hAnsi="Times New Roman" w:cs="Times New Roman"/>
                <w:b/>
                <w:sz w:val="20"/>
                <w:szCs w:val="20"/>
              </w:rPr>
            </w:pPr>
            <w:r w:rsidRPr="00477493">
              <w:rPr>
                <w:rFonts w:ascii="Times New Roman" w:eastAsia="Times New Roman" w:hAnsi="Times New Roman" w:cs="Times New Roman"/>
                <w:sz w:val="20"/>
                <w:szCs w:val="20"/>
              </w:rPr>
              <w:t>Türk Kültür Sanat Sendikası</w:t>
            </w:r>
          </w:p>
        </w:tc>
      </w:tr>
    </w:tbl>
    <w:p w:rsidR="00AA0B8E" w:rsidRPr="003A2DC6" w:rsidRDefault="00AA0B8E" w:rsidP="00AA0B8E">
      <w:pPr>
        <w:widowControl/>
        <w:tabs>
          <w:tab w:val="left" w:pos="358"/>
        </w:tabs>
        <w:spacing w:line="230" w:lineRule="exact"/>
        <w:jc w:val="both"/>
        <w:rPr>
          <w:rFonts w:ascii="Times New Roman" w:eastAsia="Times New Roman" w:hAnsi="Times New Roman" w:cs="Times New Roman"/>
          <w:sz w:val="20"/>
          <w:szCs w:val="20"/>
        </w:rPr>
      </w:pPr>
    </w:p>
    <w:p w:rsidR="004A728C" w:rsidRPr="004A728C" w:rsidRDefault="004A728C" w:rsidP="004A728C">
      <w:pPr>
        <w:tabs>
          <w:tab w:val="left" w:pos="617"/>
        </w:tabs>
        <w:spacing w:before="240" w:after="240" w:line="300" w:lineRule="auto"/>
        <w:jc w:val="both"/>
        <w:rPr>
          <w:rFonts w:ascii="Times New Roman" w:eastAsia="Times New Roman" w:hAnsi="Times New Roman" w:cs="Times New Roman"/>
          <w:b/>
          <w:color w:val="auto"/>
        </w:rPr>
      </w:pPr>
    </w:p>
    <w:p w:rsidR="00725FCE" w:rsidRDefault="00725FCE" w:rsidP="006775D0">
      <w:pPr>
        <w:shd w:val="clear" w:color="auto" w:fill="FFFFFF"/>
        <w:spacing w:line="345" w:lineRule="atLeast"/>
        <w:rPr>
          <w:rFonts w:ascii="Times New Roman" w:eastAsia="Times New Roman" w:hAnsi="Times New Roman" w:cs="Times New Roman"/>
        </w:rPr>
      </w:pPr>
    </w:p>
    <w:sectPr w:rsidR="00725FCE" w:rsidSect="00477493">
      <w:pgSz w:w="11906" w:h="16838"/>
      <w:pgMar w:top="1560"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Cambria Math"/>
    <w:charset w:val="00"/>
    <w:family w:val="swiss"/>
    <w:pitch w:val="variable"/>
    <w:sig w:usb0="00000001" w:usb1="02000001" w:usb2="00000000" w:usb3="00000000" w:csb0="000001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B5472"/>
    <w:multiLevelType w:val="multilevel"/>
    <w:tmpl w:val="D2662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CC443C"/>
    <w:multiLevelType w:val="multilevel"/>
    <w:tmpl w:val="031CA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D0"/>
    <w:rsid w:val="001E163D"/>
    <w:rsid w:val="002F2B82"/>
    <w:rsid w:val="003F1AE2"/>
    <w:rsid w:val="00477493"/>
    <w:rsid w:val="004A728C"/>
    <w:rsid w:val="005B4762"/>
    <w:rsid w:val="006775D0"/>
    <w:rsid w:val="00725FCE"/>
    <w:rsid w:val="0090480C"/>
    <w:rsid w:val="00A50639"/>
    <w:rsid w:val="00AA0B8E"/>
    <w:rsid w:val="00BF65B2"/>
    <w:rsid w:val="00CD69EA"/>
    <w:rsid w:val="00D867D5"/>
    <w:rsid w:val="00D9152B"/>
    <w:rsid w:val="00E96DB3"/>
    <w:rsid w:val="00F16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B8E"/>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Exact">
    <w:name w:val="Gövde metni (2) Exact"/>
    <w:basedOn w:val="VarsaylanParagrafYazTipi"/>
    <w:rsid w:val="00725FCE"/>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sid w:val="00725FCE"/>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25FCE"/>
    <w:pPr>
      <w:shd w:val="clear" w:color="auto" w:fill="FFFFFF"/>
      <w:spacing w:line="0" w:lineRule="atLeast"/>
      <w:ind w:hanging="380"/>
      <w:jc w:val="both"/>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1E163D"/>
    <w:rPr>
      <w:color w:val="0000FF" w:themeColor="hyperlink"/>
      <w:u w:val="single"/>
    </w:rPr>
  </w:style>
  <w:style w:type="paragraph" w:styleId="ListeParagraf">
    <w:name w:val="List Paragraph"/>
    <w:basedOn w:val="Normal"/>
    <w:uiPriority w:val="34"/>
    <w:qFormat/>
    <w:rsid w:val="001E163D"/>
    <w:pPr>
      <w:ind w:left="720"/>
      <w:contextualSpacing/>
    </w:pPr>
  </w:style>
  <w:style w:type="character" w:customStyle="1" w:styleId="Gvdemetni3Exact">
    <w:name w:val="Gövde metni (3) Exact"/>
    <w:rsid w:val="00CD69EA"/>
    <w:rPr>
      <w:rFonts w:ascii="Times New Roman" w:eastAsia="Times New Roman" w:hAnsi="Times New Roman" w:cs="Times New Roman"/>
      <w:b/>
      <w:bCs/>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0B8E"/>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Exact">
    <w:name w:val="Gövde metni (2) Exact"/>
    <w:basedOn w:val="VarsaylanParagrafYazTipi"/>
    <w:rsid w:val="00725FCE"/>
    <w:rPr>
      <w:rFonts w:ascii="Times New Roman" w:eastAsia="Times New Roman" w:hAnsi="Times New Roman" w:cs="Times New Roman"/>
      <w:b w:val="0"/>
      <w:bCs w:val="0"/>
      <w:i w:val="0"/>
      <w:iCs w:val="0"/>
      <w:smallCaps w:val="0"/>
      <w:strike w:val="0"/>
      <w:sz w:val="20"/>
      <w:szCs w:val="20"/>
      <w:u w:val="none"/>
    </w:rPr>
  </w:style>
  <w:style w:type="character" w:customStyle="1" w:styleId="Gvdemetni2">
    <w:name w:val="Gövde metni (2)_"/>
    <w:basedOn w:val="VarsaylanParagrafYazTipi"/>
    <w:link w:val="Gvdemetni20"/>
    <w:rsid w:val="00725FCE"/>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25FCE"/>
    <w:pPr>
      <w:shd w:val="clear" w:color="auto" w:fill="FFFFFF"/>
      <w:spacing w:line="0" w:lineRule="atLeast"/>
      <w:ind w:hanging="380"/>
      <w:jc w:val="both"/>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1E163D"/>
    <w:rPr>
      <w:color w:val="0000FF" w:themeColor="hyperlink"/>
      <w:u w:val="single"/>
    </w:rPr>
  </w:style>
  <w:style w:type="paragraph" w:styleId="ListeParagraf">
    <w:name w:val="List Paragraph"/>
    <w:basedOn w:val="Normal"/>
    <w:uiPriority w:val="34"/>
    <w:qFormat/>
    <w:rsid w:val="001E163D"/>
    <w:pPr>
      <w:ind w:left="720"/>
      <w:contextualSpacing/>
    </w:pPr>
  </w:style>
  <w:style w:type="character" w:customStyle="1" w:styleId="Gvdemetni3Exact">
    <w:name w:val="Gövde metni (3) Exact"/>
    <w:rsid w:val="00CD69EA"/>
    <w:rPr>
      <w:rFonts w:ascii="Times New Roman" w:eastAsia="Times New Roman" w:hAnsi="Times New Roman" w:cs="Times New Roman"/>
      <w:b/>
      <w:bCs/>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izmirkt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422</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ILGAR</dc:creator>
  <cp:lastModifiedBy>Muhasebe 1</cp:lastModifiedBy>
  <cp:revision>14</cp:revision>
  <dcterms:created xsi:type="dcterms:W3CDTF">2021-06-15T11:40:00Z</dcterms:created>
  <dcterms:modified xsi:type="dcterms:W3CDTF">2022-10-03T12:31:00Z</dcterms:modified>
</cp:coreProperties>
</file>